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8A" w:rsidRDefault="007C578A" w:rsidP="007C578A">
      <w:pPr>
        <w:jc w:val="center"/>
        <w:rPr>
          <w:b/>
        </w:rPr>
      </w:pPr>
      <w:r>
        <w:rPr>
          <w:b/>
        </w:rPr>
        <w:t xml:space="preserve">Registro de </w:t>
      </w:r>
      <w:r w:rsidR="00C37F71" w:rsidRPr="0025031A">
        <w:rPr>
          <w:b/>
        </w:rPr>
        <w:t>Proyectos de Inversión</w:t>
      </w:r>
    </w:p>
    <w:p w:rsidR="00AB2FDA" w:rsidRPr="0025031A" w:rsidRDefault="00AB2FDA" w:rsidP="007C578A">
      <w:pPr>
        <w:jc w:val="center"/>
        <w:rPr>
          <w:b/>
        </w:rPr>
      </w:pPr>
    </w:p>
    <w:p w:rsidR="00C63CED" w:rsidRDefault="007C578A" w:rsidP="007C578A">
      <w:r>
        <w:t>El trámite cuenta con</w:t>
      </w:r>
      <w:r w:rsidR="00AB2FDA">
        <w:t xml:space="preserve"> 7 pestañas o “pasos” a seguir:</w:t>
      </w:r>
    </w:p>
    <w:p w:rsidR="00AB2FDA" w:rsidRDefault="00AB2FDA" w:rsidP="007C578A"/>
    <w:p w:rsidR="007C578A" w:rsidRPr="00C63CED" w:rsidRDefault="007C578A" w:rsidP="007C578A">
      <w:pPr>
        <w:rPr>
          <w:b/>
          <w:u w:val="single"/>
        </w:rPr>
      </w:pPr>
      <w:r w:rsidRPr="00C63CED">
        <w:rPr>
          <w:b/>
          <w:u w:val="single"/>
        </w:rPr>
        <w:t>PASO 1: Inicio</w:t>
      </w:r>
    </w:p>
    <w:p w:rsidR="00957554" w:rsidRDefault="007C578A" w:rsidP="007C578A">
      <w:r>
        <w:t>Se carga el correo de quien está c</w:t>
      </w:r>
      <w:r w:rsidR="00957554">
        <w:t xml:space="preserve">reando el trámite y un </w:t>
      </w:r>
      <w:proofErr w:type="spellStart"/>
      <w:r w:rsidR="00957554">
        <w:t>captcha</w:t>
      </w:r>
      <w:proofErr w:type="spellEnd"/>
      <w:r w:rsidR="00957554">
        <w:t>:</w:t>
      </w:r>
    </w:p>
    <w:p w:rsidR="00957554" w:rsidRDefault="00957554" w:rsidP="007C578A"/>
    <w:p w:rsidR="007C578A" w:rsidRDefault="002230D8" w:rsidP="007C578A">
      <w:r>
        <w:rPr>
          <w:noProof/>
          <w:lang w:eastAsia="es-UY"/>
        </w:rPr>
        <w:drawing>
          <wp:inline distT="0" distB="0" distL="0" distR="0" wp14:anchorId="283EED75" wp14:editId="2865D5B9">
            <wp:extent cx="6753149" cy="37719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7542" cy="377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DA" w:rsidRDefault="00AB2FDA" w:rsidP="00AB2FDA">
      <w:r>
        <w:t>Puede guardarse y retomarse en cualquier momento dentro de los 10 días de iniciado. En la siguiente imagen se muestran los botones disponibles al final de cada pantalla:</w:t>
      </w:r>
    </w:p>
    <w:p w:rsidR="00AB2FDA" w:rsidRDefault="00AB2FDA" w:rsidP="00AB2FDA">
      <w:r>
        <w:rPr>
          <w:noProof/>
          <w:lang w:eastAsia="es-UY"/>
        </w:rPr>
        <w:drawing>
          <wp:inline distT="0" distB="0" distL="0" distR="0" wp14:anchorId="1DEB25D3" wp14:editId="6116D436">
            <wp:extent cx="6238875" cy="513715"/>
            <wp:effectExtent l="133350" t="114300" r="123825" b="1720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513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2FDA" w:rsidRDefault="00AB2FDA" w:rsidP="00AB2FDA">
      <w:r>
        <w:t xml:space="preserve">Tener en cuenta que antes de </w:t>
      </w:r>
      <w:r w:rsidRPr="009B6545">
        <w:rPr>
          <w:b/>
        </w:rPr>
        <w:t>salir</w:t>
      </w:r>
      <w:r>
        <w:t xml:space="preserve">, se debe </w:t>
      </w:r>
      <w:r w:rsidRPr="009B6545">
        <w:rPr>
          <w:b/>
        </w:rPr>
        <w:t>guardar</w:t>
      </w:r>
      <w:r>
        <w:t xml:space="preserve"> el trámite para no perder los datos cargados. </w:t>
      </w:r>
    </w:p>
    <w:p w:rsidR="00AB2FDA" w:rsidRDefault="00AB2FDA" w:rsidP="00AB2FDA">
      <w:r>
        <w:t xml:space="preserve">El botón </w:t>
      </w:r>
      <w:r w:rsidRPr="009B6545">
        <w:rPr>
          <w:b/>
        </w:rPr>
        <w:t>descartar</w:t>
      </w:r>
      <w:r>
        <w:t xml:space="preserve"> elimina el procedimiento iniciado y de utilizarlo, no será posible acceder nuevamente al mismo. </w:t>
      </w:r>
    </w:p>
    <w:p w:rsidR="00AB2FDA" w:rsidRDefault="00AB2FDA" w:rsidP="00AB2FDA">
      <w:r>
        <w:t xml:space="preserve">Si se completó la carga de datos, debe presionar </w:t>
      </w:r>
      <w:r w:rsidRPr="009B6545">
        <w:rPr>
          <w:b/>
        </w:rPr>
        <w:t>Continuar al paso siguiente</w:t>
      </w:r>
      <w:r>
        <w:t>.</w:t>
      </w:r>
    </w:p>
    <w:p w:rsidR="00757DBD" w:rsidRDefault="00757DBD" w:rsidP="000B7FA9">
      <w:pPr>
        <w:rPr>
          <w:b/>
          <w:u w:val="single"/>
        </w:rPr>
      </w:pPr>
    </w:p>
    <w:p w:rsidR="00757DBD" w:rsidRDefault="00757DBD" w:rsidP="000B7FA9">
      <w:pPr>
        <w:rPr>
          <w:b/>
          <w:u w:val="single"/>
        </w:rPr>
      </w:pPr>
    </w:p>
    <w:p w:rsidR="00757DBD" w:rsidRDefault="00757DBD" w:rsidP="000B7FA9">
      <w:pPr>
        <w:rPr>
          <w:b/>
          <w:u w:val="single"/>
        </w:rPr>
      </w:pPr>
    </w:p>
    <w:p w:rsidR="003A004B" w:rsidRDefault="003A004B" w:rsidP="000B7FA9">
      <w:pPr>
        <w:rPr>
          <w:b/>
          <w:u w:val="single"/>
        </w:rPr>
      </w:pPr>
    </w:p>
    <w:p w:rsidR="000B7FA9" w:rsidRPr="000B7FA9" w:rsidRDefault="000B7FA9" w:rsidP="000B7FA9">
      <w:pPr>
        <w:rPr>
          <w:b/>
          <w:u w:val="single"/>
        </w:rPr>
      </w:pPr>
      <w:r w:rsidRPr="000B7FA9">
        <w:rPr>
          <w:b/>
          <w:u w:val="single"/>
        </w:rPr>
        <w:t>PASO 2: Identificación de la empresa</w:t>
      </w:r>
    </w:p>
    <w:p w:rsidR="00957554" w:rsidRDefault="000B7FA9" w:rsidP="00957554">
      <w:r>
        <w:t>En esta pantalla,</w:t>
      </w:r>
      <w:r w:rsidR="00C63CED">
        <w:t xml:space="preserve"> antes de comenzar </w:t>
      </w:r>
      <w:r>
        <w:t>la carga de datos</w:t>
      </w:r>
      <w:r w:rsidR="00C63CED">
        <w:t xml:space="preserve">, </w:t>
      </w:r>
      <w:r w:rsidR="00957554">
        <w:t xml:space="preserve">aparecerá </w:t>
      </w:r>
      <w:r>
        <w:t>un</w:t>
      </w:r>
      <w:r w:rsidR="00957554">
        <w:t xml:space="preserve"> mensaje que confirma el inicio de trámite:</w:t>
      </w:r>
    </w:p>
    <w:p w:rsidR="007C578A" w:rsidRDefault="00957554">
      <w:r>
        <w:rPr>
          <w:noProof/>
          <w:lang w:eastAsia="es-UY"/>
        </w:rPr>
        <w:drawing>
          <wp:inline distT="0" distB="0" distL="0" distR="0" wp14:anchorId="34BEA912" wp14:editId="1168E731">
            <wp:extent cx="6362700" cy="2971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995" t="14746" r="10043" b="16231"/>
                    <a:stretch/>
                  </pic:blipFill>
                  <pic:spPr bwMode="auto">
                    <a:xfrm>
                      <a:off x="0" y="0"/>
                      <a:ext cx="636270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554" w:rsidRDefault="00957554" w:rsidP="00957554">
      <w:r>
        <w:t>A su vez</w:t>
      </w:r>
      <w:r w:rsidR="00357F4C">
        <w:t>,</w:t>
      </w:r>
      <w:r>
        <w:t xml:space="preserve"> llegará un mail a la casilla de correo ingresada. El link </w:t>
      </w:r>
      <w:r w:rsidR="00357F4C">
        <w:t xml:space="preserve">que allí se menciona </w:t>
      </w:r>
      <w:r>
        <w:t>para retoma</w:t>
      </w:r>
      <w:r w:rsidR="00357F4C">
        <w:t>r</w:t>
      </w:r>
      <w:r>
        <w:t xml:space="preserve"> el trámite</w:t>
      </w:r>
      <w:r w:rsidR="00357F4C">
        <w:t>,</w:t>
      </w:r>
      <w:r>
        <w:t xml:space="preserve"> funciona</w:t>
      </w:r>
      <w:r w:rsidR="00357F4C">
        <w:t xml:space="preserve"> solamente mientras</w:t>
      </w:r>
      <w:r>
        <w:t xml:space="preserve"> el usuario no ha</w:t>
      </w:r>
      <w:r w:rsidR="00357F4C">
        <w:t>ya</w:t>
      </w:r>
      <w:r>
        <w:t xml:space="preserve"> enviado la solicitud </w:t>
      </w:r>
      <w:r w:rsidR="00357F4C">
        <w:t>para aprobación del</w:t>
      </w:r>
      <w:r>
        <w:t xml:space="preserve"> técnico. </w:t>
      </w:r>
    </w:p>
    <w:p w:rsidR="000B7FA9" w:rsidRDefault="000B7FA9" w:rsidP="00957554"/>
    <w:p w:rsidR="00357F4C" w:rsidRDefault="006E73E2" w:rsidP="00957554">
      <w:r w:rsidRPr="00FA0932">
        <w:rPr>
          <w:noProof/>
          <w:bdr w:val="single" w:sz="4" w:space="0" w:color="auto"/>
          <w:lang w:eastAsia="es-UY"/>
        </w:rPr>
        <w:drawing>
          <wp:inline distT="0" distB="0" distL="0" distR="0" wp14:anchorId="58945A45" wp14:editId="1E07602D">
            <wp:extent cx="6286500" cy="3524250"/>
            <wp:effectExtent l="0" t="0" r="0" b="0"/>
            <wp:docPr id="15" name="Imagen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/>
                    <a:srcRect t="9666" r="42937" b="35111"/>
                    <a:stretch/>
                  </pic:blipFill>
                  <pic:spPr bwMode="auto">
                    <a:xfrm>
                      <a:off x="0" y="0"/>
                      <a:ext cx="6286500" cy="3524250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88000"/>
                      </a:sysClr>
                    </a:solidFill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017" w:rsidRDefault="00D75017" w:rsidP="00C91C31"/>
    <w:p w:rsidR="00D75017" w:rsidRDefault="00D75017" w:rsidP="00C91C31"/>
    <w:p w:rsidR="00D75017" w:rsidRDefault="000B7FA9" w:rsidP="00C91C31">
      <w:r>
        <w:t>Con respecto a la carga de datos, e</w:t>
      </w:r>
      <w:r w:rsidR="00C91C31">
        <w:t xml:space="preserve">l segundo paso requiere ingresar RUT y contraseña del usuario. La contraseña será la generada al </w:t>
      </w:r>
      <w:r w:rsidR="00532E3A">
        <w:t xml:space="preserve">momento de </w:t>
      </w:r>
      <w:r w:rsidR="003833A3">
        <w:t>haber realizado el registro</w:t>
      </w:r>
      <w:r w:rsidR="00532E3A">
        <w:t xml:space="preserve"> </w:t>
      </w:r>
      <w:r w:rsidR="003833A3">
        <w:t>d</w:t>
      </w:r>
      <w:r w:rsidR="00532E3A">
        <w:t>el cliente.</w:t>
      </w:r>
    </w:p>
    <w:p w:rsidR="00C91C31" w:rsidRDefault="00FA0932" w:rsidP="00C91C31">
      <w:r>
        <w:t>Luego deberá hacer</w:t>
      </w:r>
      <w:r w:rsidR="00C91C31">
        <w:t xml:space="preserve"> </w:t>
      </w:r>
      <w:proofErr w:type="spellStart"/>
      <w:r w:rsidR="00C91C31">
        <w:t>click</w:t>
      </w:r>
      <w:proofErr w:type="spellEnd"/>
      <w:r w:rsidR="00C91C31">
        <w:t xml:space="preserve"> en el botón “verificar identificación” </w:t>
      </w:r>
      <w:r>
        <w:t xml:space="preserve">y </w:t>
      </w:r>
      <w:r w:rsidR="00C91C31">
        <w:t>se cargará automáticamente la razón social de la empresa.</w:t>
      </w:r>
    </w:p>
    <w:p w:rsidR="00440ACB" w:rsidRDefault="00532E3A">
      <w:r>
        <w:t>Si cuenta con el dato, se puede completar el nombre de fantasía de la empresa</w:t>
      </w:r>
      <w:r w:rsidR="00825C8A">
        <w:t>, de lo contrario se debe “continuar al paso siguiente”</w:t>
      </w:r>
    </w:p>
    <w:p w:rsidR="00F34D8A" w:rsidRDefault="00F34D8A"/>
    <w:p w:rsidR="00E20249" w:rsidRDefault="000B7FA9">
      <w:r>
        <w:rPr>
          <w:noProof/>
          <w:lang w:eastAsia="es-UY"/>
        </w:rPr>
        <w:drawing>
          <wp:inline distT="0" distB="0" distL="0" distR="0" wp14:anchorId="70DBFE44" wp14:editId="12499338">
            <wp:extent cx="6394595" cy="3028950"/>
            <wp:effectExtent l="0" t="0" r="635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817" t="32609" r="15863" b="8759"/>
                    <a:stretch/>
                  </pic:blipFill>
                  <pic:spPr bwMode="auto">
                    <a:xfrm>
                      <a:off x="0" y="0"/>
                      <a:ext cx="6444682" cy="30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4D8A" w:rsidRDefault="00F34D8A" w:rsidP="000B7FA9">
      <w:pPr>
        <w:rPr>
          <w:b/>
          <w:u w:val="single"/>
        </w:rPr>
      </w:pPr>
    </w:p>
    <w:p w:rsidR="000B7FA9" w:rsidRDefault="000B7FA9" w:rsidP="000B7FA9">
      <w:pPr>
        <w:rPr>
          <w:b/>
          <w:u w:val="single"/>
        </w:rPr>
      </w:pPr>
      <w:r w:rsidRPr="00FE0521">
        <w:rPr>
          <w:b/>
          <w:u w:val="single"/>
        </w:rPr>
        <w:t>PASO 3: Datos de la empresa</w:t>
      </w:r>
    </w:p>
    <w:p w:rsidR="00FE0521" w:rsidRDefault="00FE0521">
      <w:r>
        <w:t>Los primeros 4 campos a completar son obligatorios. El dato del “Departamento” se debe seleccionar de la lista desplegable, tal como se muestra a continuación:</w:t>
      </w:r>
    </w:p>
    <w:p w:rsidR="00440ACB" w:rsidRDefault="00440ACB"/>
    <w:p w:rsidR="001D7668" w:rsidRDefault="00C44B77">
      <w:r>
        <w:rPr>
          <w:noProof/>
          <w:lang w:eastAsia="es-UY"/>
        </w:rPr>
        <w:drawing>
          <wp:inline distT="0" distB="0" distL="0" distR="0" wp14:anchorId="69154C6A" wp14:editId="2892B614">
            <wp:extent cx="6619875" cy="3076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607" t="13894" r="9792" b="9687"/>
                    <a:stretch/>
                  </pic:blipFill>
                  <pic:spPr bwMode="auto">
                    <a:xfrm>
                      <a:off x="0" y="0"/>
                      <a:ext cx="6619875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286" w:rsidRDefault="00FE0521">
      <w:r>
        <w:t xml:space="preserve">El cuadro a continuación nos </w:t>
      </w:r>
      <w:r w:rsidR="00CB5286">
        <w:t xml:space="preserve">solicita los datos del contacto. Aquí también los campos en cuyos nombres los precede un asterisco (*) son de carga obligatoria para poder continuar con el trámite. </w:t>
      </w:r>
    </w:p>
    <w:p w:rsidR="001D7668" w:rsidRDefault="00C44B77">
      <w:r>
        <w:rPr>
          <w:noProof/>
          <w:lang w:eastAsia="es-UY"/>
        </w:rPr>
        <w:drawing>
          <wp:inline distT="0" distB="0" distL="0" distR="0" wp14:anchorId="2580ECBC" wp14:editId="22A6ED67">
            <wp:extent cx="6667500" cy="28479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8B" w:rsidRDefault="001C168B"/>
    <w:p w:rsidR="00440ACB" w:rsidRPr="00440ACB" w:rsidRDefault="00440ACB">
      <w:r w:rsidRPr="00440ACB">
        <w:t>Es importante considerar que todos los campos</w:t>
      </w:r>
      <w:r>
        <w:t xml:space="preserve"> (salvo </w:t>
      </w:r>
      <w:r w:rsidR="00AB2FDA">
        <w:t>aquellos que el sistema proporciona automáticamente</w:t>
      </w:r>
      <w:r>
        <w:t>)</w:t>
      </w:r>
      <w:r w:rsidRPr="00440ACB">
        <w:t xml:space="preserve"> se deben </w:t>
      </w:r>
      <w:r w:rsidR="003A004B">
        <w:t>cargar manualmente.</w:t>
      </w:r>
    </w:p>
    <w:p w:rsidR="00440ACB" w:rsidRDefault="00440ACB">
      <w:pPr>
        <w:rPr>
          <w:highlight w:val="yellow"/>
        </w:rPr>
      </w:pPr>
    </w:p>
    <w:p w:rsidR="002D3BF3" w:rsidRPr="002D3BF3" w:rsidRDefault="002D3BF3" w:rsidP="002D3BF3">
      <w:pPr>
        <w:rPr>
          <w:b/>
          <w:u w:val="single"/>
        </w:rPr>
      </w:pPr>
      <w:r w:rsidRPr="002D3BF3">
        <w:rPr>
          <w:b/>
          <w:u w:val="single"/>
        </w:rPr>
        <w:t>PASO 4: Datos del gestor</w:t>
      </w:r>
    </w:p>
    <w:p w:rsidR="002D3BF3" w:rsidRDefault="002D3BF3">
      <w:pPr>
        <w:rPr>
          <w:highlight w:val="yellow"/>
        </w:rPr>
      </w:pPr>
      <w:r>
        <w:t>Aquí se completan los datos de contacto del gestor, que es quien realiza el trámite y no necesariamente forma parte de la plantilla de personal de la empresa (puede ser un 3° contratado para realizar trámites).</w:t>
      </w:r>
    </w:p>
    <w:p w:rsidR="001108A7" w:rsidRDefault="00ED66C3">
      <w:r>
        <w:rPr>
          <w:noProof/>
          <w:lang w:eastAsia="es-UY"/>
        </w:rPr>
        <w:drawing>
          <wp:inline distT="0" distB="0" distL="0" distR="0" wp14:anchorId="35D46CE0" wp14:editId="751F304C">
            <wp:extent cx="6724650" cy="30194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17" w:rsidRDefault="00D75017"/>
    <w:p w:rsidR="00C02228" w:rsidRDefault="00C02228">
      <w:r>
        <w:t>Aplican los mismos comentarios que en el paso anterior respecto a la obligatoriedad de los datos.</w:t>
      </w:r>
    </w:p>
    <w:p w:rsidR="00D75017" w:rsidRDefault="00D75017" w:rsidP="0065435C">
      <w:pPr>
        <w:rPr>
          <w:b/>
          <w:u w:val="single"/>
        </w:rPr>
      </w:pPr>
    </w:p>
    <w:p w:rsidR="0065435C" w:rsidRDefault="0065435C" w:rsidP="0065435C">
      <w:pPr>
        <w:rPr>
          <w:b/>
          <w:u w:val="single"/>
        </w:rPr>
      </w:pPr>
      <w:r w:rsidRPr="0065435C">
        <w:rPr>
          <w:b/>
          <w:u w:val="single"/>
        </w:rPr>
        <w:t>PASO 5: Información del Proyecto</w:t>
      </w:r>
    </w:p>
    <w:p w:rsidR="0065435C" w:rsidRDefault="004E4DFB" w:rsidP="0065435C">
      <w:r>
        <w:t>En esta instancia se debe carga</w:t>
      </w:r>
      <w:r w:rsidR="00D75017">
        <w:t xml:space="preserve">r el “Título” correspondiente al Proyecto </w:t>
      </w:r>
      <w:r>
        <w:t>que concierne al trámite que se está realizando, y que además resulte de fácil identificación en caso de que el contribuyente posea varias obras a registrar.</w:t>
      </w:r>
    </w:p>
    <w:p w:rsidR="00D32EAE" w:rsidRDefault="00D32EAE" w:rsidP="0065435C">
      <w:r>
        <w:t>La fecha de aprobación del proyecto se corre</w:t>
      </w:r>
      <w:r w:rsidR="007F0FF0">
        <w:t>sponde con la que figura en la R</w:t>
      </w:r>
      <w:r>
        <w:t>esolución que otorga el beneficio fiscal correspondiente.</w:t>
      </w:r>
    </w:p>
    <w:p w:rsidR="00AB111B" w:rsidRDefault="000743D4">
      <w:r>
        <w:rPr>
          <w:noProof/>
          <w:lang w:eastAsia="es-UY"/>
        </w:rPr>
        <w:drawing>
          <wp:inline distT="0" distB="0" distL="0" distR="0" wp14:anchorId="5E894368" wp14:editId="47662AAE">
            <wp:extent cx="6734175" cy="377190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47" w:rsidRDefault="006E2447"/>
    <w:p w:rsidR="006E2447" w:rsidRDefault="006E2447" w:rsidP="006E2447">
      <w:r>
        <w:t xml:space="preserve">Por otra parte, se debe adjuntar la resolución emitida por el </w:t>
      </w:r>
      <w:r w:rsidR="00D75017">
        <w:t>Poder Ejecutivo</w:t>
      </w:r>
      <w:r>
        <w:t>, donde se declara promovida la actividad del proyecto de inver</w:t>
      </w:r>
      <w:r w:rsidR="00D75017">
        <w:t xml:space="preserve">sión </w:t>
      </w:r>
      <w:r w:rsidR="00330208">
        <w:t xml:space="preserve">(en formato </w:t>
      </w:r>
      <w:proofErr w:type="spellStart"/>
      <w:r w:rsidR="00330208">
        <w:t>pdf</w:t>
      </w:r>
      <w:proofErr w:type="spellEnd"/>
      <w:r w:rsidR="00330208">
        <w:t>)</w:t>
      </w:r>
      <w:r>
        <w:t>.</w:t>
      </w:r>
    </w:p>
    <w:p w:rsidR="00734B0B" w:rsidRDefault="00734B0B">
      <w:r>
        <w:t xml:space="preserve">Para subir otros documentos </w:t>
      </w:r>
      <w:r w:rsidR="003F5052">
        <w:t xml:space="preserve">que sean de relevancia para el trámite que se está llevando a cabo, </w:t>
      </w:r>
      <w:r>
        <w:t>se debe seleccionar “agregar” y luego, “seleccionar archivo”</w:t>
      </w:r>
    </w:p>
    <w:p w:rsidR="00330208" w:rsidRDefault="00330208"/>
    <w:p w:rsidR="001C168B" w:rsidRDefault="00330208">
      <w:r>
        <w:rPr>
          <w:noProof/>
          <w:lang w:eastAsia="es-UY"/>
        </w:rPr>
        <w:drawing>
          <wp:inline distT="0" distB="0" distL="0" distR="0" wp14:anchorId="529C75F4" wp14:editId="5765FDE9">
            <wp:extent cx="6506210" cy="2488223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467" t="26982" r="9689" b="15917"/>
                    <a:stretch/>
                  </pic:blipFill>
                  <pic:spPr bwMode="auto">
                    <a:xfrm>
                      <a:off x="0" y="0"/>
                      <a:ext cx="6535029" cy="2499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92F" w:rsidRPr="0093192F" w:rsidRDefault="0093192F" w:rsidP="0093192F">
      <w:pPr>
        <w:rPr>
          <w:b/>
          <w:u w:val="single"/>
        </w:rPr>
      </w:pPr>
      <w:r w:rsidRPr="0093192F">
        <w:rPr>
          <w:b/>
          <w:u w:val="single"/>
        </w:rPr>
        <w:t>PASO 6: Cláusula de consentimiento</w:t>
      </w:r>
    </w:p>
    <w:p w:rsidR="001E39C9" w:rsidRDefault="0093192F" w:rsidP="0093192F">
      <w:r>
        <w:t>Para poder finalizar el trámite es necesario que se acepten los términos y condiciones.</w:t>
      </w:r>
    </w:p>
    <w:p w:rsidR="00734B0B" w:rsidRDefault="00ED66C3">
      <w:r>
        <w:rPr>
          <w:noProof/>
          <w:lang w:eastAsia="es-UY"/>
        </w:rPr>
        <w:drawing>
          <wp:inline distT="0" distB="0" distL="0" distR="0" wp14:anchorId="130CB85B" wp14:editId="6ADE4D79">
            <wp:extent cx="6629400" cy="3261946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1976" cy="326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0B" w:rsidRDefault="001E39C9">
      <w:r>
        <w:t>Luego de a</w:t>
      </w:r>
      <w:r w:rsidR="00734B0B">
        <w:t xml:space="preserve">ceptar los términos </w:t>
      </w:r>
      <w:r>
        <w:t>se debe presionar “Finalizar”.</w:t>
      </w:r>
    </w:p>
    <w:p w:rsidR="001E39C9" w:rsidRDefault="001E39C9"/>
    <w:p w:rsidR="001E39C9" w:rsidRPr="001E39C9" w:rsidRDefault="001E39C9" w:rsidP="001E39C9">
      <w:pPr>
        <w:rPr>
          <w:b/>
          <w:u w:val="single"/>
        </w:rPr>
      </w:pPr>
      <w:r>
        <w:rPr>
          <w:b/>
          <w:u w:val="single"/>
        </w:rPr>
        <w:t>PASO 7</w:t>
      </w:r>
      <w:r w:rsidRPr="001E39C9">
        <w:rPr>
          <w:b/>
          <w:u w:val="single"/>
        </w:rPr>
        <w:t>: Valoración</w:t>
      </w:r>
    </w:p>
    <w:p w:rsidR="001E39C9" w:rsidRDefault="001E39C9" w:rsidP="001E39C9">
      <w:r>
        <w:t>Para terminar el envío es necesario completar la encuesta de valoración. Sin este paso no llegará el trámite al técnico.</w:t>
      </w:r>
    </w:p>
    <w:p w:rsidR="001E39C9" w:rsidRDefault="001E39C9"/>
    <w:p w:rsidR="00734B0B" w:rsidRDefault="00894C4A">
      <w:r>
        <w:rPr>
          <w:noProof/>
          <w:lang w:eastAsia="es-UY"/>
        </w:rPr>
        <w:drawing>
          <wp:inline distT="0" distB="0" distL="0" distR="0" wp14:anchorId="24EE233A" wp14:editId="34560AA0">
            <wp:extent cx="5400040" cy="359854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017" w:rsidRDefault="00D75017"/>
    <w:p w:rsidR="008E5813" w:rsidRDefault="008E5813">
      <w:r>
        <w:t>Se puede descargar el archivo del trámite realizado.</w:t>
      </w:r>
    </w:p>
    <w:p w:rsidR="00D75017" w:rsidRDefault="00D75017">
      <w:r>
        <w:t>Finalmente le llegará un correo electrónico con el número de este trámite.</w:t>
      </w:r>
    </w:p>
    <w:sectPr w:rsidR="00D75017" w:rsidSect="00ED66C3">
      <w:pgSz w:w="11906" w:h="16838"/>
      <w:pgMar w:top="1417" w:right="170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49"/>
    <w:rsid w:val="000743D4"/>
    <w:rsid w:val="000B7FA9"/>
    <w:rsid w:val="000D22ED"/>
    <w:rsid w:val="001108A7"/>
    <w:rsid w:val="001215E4"/>
    <w:rsid w:val="00155C58"/>
    <w:rsid w:val="001C168B"/>
    <w:rsid w:val="001D7668"/>
    <w:rsid w:val="001E39C9"/>
    <w:rsid w:val="002230D8"/>
    <w:rsid w:val="002D3BF3"/>
    <w:rsid w:val="00330208"/>
    <w:rsid w:val="003537A0"/>
    <w:rsid w:val="00357F4C"/>
    <w:rsid w:val="003833A3"/>
    <w:rsid w:val="003A004B"/>
    <w:rsid w:val="003F5052"/>
    <w:rsid w:val="00440ACB"/>
    <w:rsid w:val="004E4DFB"/>
    <w:rsid w:val="005311E3"/>
    <w:rsid w:val="00532E3A"/>
    <w:rsid w:val="005E72F4"/>
    <w:rsid w:val="0065435C"/>
    <w:rsid w:val="006B0863"/>
    <w:rsid w:val="006B5F63"/>
    <w:rsid w:val="006E2447"/>
    <w:rsid w:val="006E6883"/>
    <w:rsid w:val="006E73E2"/>
    <w:rsid w:val="00734B0B"/>
    <w:rsid w:val="00757DBD"/>
    <w:rsid w:val="00796264"/>
    <w:rsid w:val="007C578A"/>
    <w:rsid w:val="007F0FF0"/>
    <w:rsid w:val="00825C8A"/>
    <w:rsid w:val="00894C4A"/>
    <w:rsid w:val="008E5813"/>
    <w:rsid w:val="0093192F"/>
    <w:rsid w:val="00957554"/>
    <w:rsid w:val="00A53F2A"/>
    <w:rsid w:val="00AB111B"/>
    <w:rsid w:val="00AB2FDA"/>
    <w:rsid w:val="00B233B9"/>
    <w:rsid w:val="00C02228"/>
    <w:rsid w:val="00C37F71"/>
    <w:rsid w:val="00C44B77"/>
    <w:rsid w:val="00C55788"/>
    <w:rsid w:val="00C63CED"/>
    <w:rsid w:val="00C91C31"/>
    <w:rsid w:val="00CB5286"/>
    <w:rsid w:val="00D32EAE"/>
    <w:rsid w:val="00D75017"/>
    <w:rsid w:val="00DF2B25"/>
    <w:rsid w:val="00E101CE"/>
    <w:rsid w:val="00E20249"/>
    <w:rsid w:val="00ED66C3"/>
    <w:rsid w:val="00F34D8A"/>
    <w:rsid w:val="00FA0932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C3DA"/>
  <w15:chartTrackingRefBased/>
  <w15:docId w15:val="{C5D8D0EB-3E57-4BF5-A137-B15E6392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1C3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 Pintos</cp:lastModifiedBy>
  <cp:revision>35</cp:revision>
  <cp:lastPrinted>2020-10-23T17:44:00Z</cp:lastPrinted>
  <dcterms:created xsi:type="dcterms:W3CDTF">2020-04-21T12:55:00Z</dcterms:created>
  <dcterms:modified xsi:type="dcterms:W3CDTF">2020-10-23T17:45:00Z</dcterms:modified>
</cp:coreProperties>
</file>