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03" w:rsidRDefault="001A05A2">
      <w:pPr>
        <w:rPr>
          <w:lang w:val="es-ES"/>
        </w:rPr>
      </w:pPr>
      <w:r w:rsidRPr="002B7E64">
        <w:rPr>
          <w:b/>
          <w:sz w:val="24"/>
          <w:szCs w:val="24"/>
          <w:u w:val="single"/>
          <w:lang w:val="es-ES"/>
        </w:rPr>
        <w:t>A partir del próximo 03/08/2026</w:t>
      </w:r>
      <w:r w:rsidR="003D16EB" w:rsidRPr="003D16EB">
        <w:rPr>
          <w:lang w:val="es-ES"/>
        </w:rPr>
        <w:t>,</w:t>
      </w:r>
      <w:r>
        <w:rPr>
          <w:lang w:val="es-ES"/>
        </w:rPr>
        <w:t xml:space="preserve"> se implementará una nueva modalidad de presentación para</w:t>
      </w:r>
      <w:r w:rsidR="00460CB6">
        <w:rPr>
          <w:lang w:val="es-ES"/>
        </w:rPr>
        <w:t xml:space="preserve"> las licencias de importación por</w:t>
      </w:r>
      <w:r>
        <w:rPr>
          <w:lang w:val="es-ES"/>
        </w:rPr>
        <w:t xml:space="preserve"> autopartes AUT01, con el fin de aut</w:t>
      </w:r>
      <w:r w:rsidR="003D16EB">
        <w:rPr>
          <w:lang w:val="es-ES"/>
        </w:rPr>
        <w:t xml:space="preserve">omatizar </w:t>
      </w:r>
      <w:r w:rsidR="0019686D">
        <w:rPr>
          <w:lang w:val="es-ES"/>
        </w:rPr>
        <w:t>procesos.</w:t>
      </w:r>
    </w:p>
    <w:p w:rsidR="0019686D" w:rsidRDefault="0019686D">
      <w:pPr>
        <w:rPr>
          <w:lang w:val="es-ES"/>
        </w:rPr>
      </w:pPr>
      <w:r>
        <w:rPr>
          <w:lang w:val="es-ES"/>
        </w:rPr>
        <w:t>La modalidad</w:t>
      </w:r>
      <w:r w:rsidR="003D16EB">
        <w:rPr>
          <w:lang w:val="es-ES"/>
        </w:rPr>
        <w:t>,</w:t>
      </w:r>
      <w:r>
        <w:rPr>
          <w:lang w:val="es-ES"/>
        </w:rPr>
        <w:t xml:space="preserve"> así como también</w:t>
      </w:r>
      <w:r w:rsidR="003D16EB">
        <w:rPr>
          <w:lang w:val="es-ES"/>
        </w:rPr>
        <w:t>,</w:t>
      </w:r>
      <w:bookmarkStart w:id="0" w:name="_GoBack"/>
      <w:bookmarkEnd w:id="0"/>
      <w:r>
        <w:rPr>
          <w:lang w:val="es-ES"/>
        </w:rPr>
        <w:t xml:space="preserve"> los beneficios del mismo se mantienen sin cambios.</w:t>
      </w:r>
    </w:p>
    <w:p w:rsidR="0019686D" w:rsidRDefault="0019686D">
      <w:pPr>
        <w:rPr>
          <w:lang w:val="es-ES"/>
        </w:rPr>
      </w:pPr>
      <w:r>
        <w:rPr>
          <w:lang w:val="es-ES"/>
        </w:rPr>
        <w:t xml:space="preserve">En éste nuevo proceso se deberá adjuntar y declarar número y fecha de: la </w:t>
      </w:r>
      <w:r w:rsidRPr="002B7E64">
        <w:rPr>
          <w:u w:val="single"/>
          <w:lang w:val="es-ES"/>
        </w:rPr>
        <w:t>factura comercial</w:t>
      </w:r>
      <w:r>
        <w:rPr>
          <w:lang w:val="es-ES"/>
        </w:rPr>
        <w:t xml:space="preserve">, </w:t>
      </w:r>
      <w:r w:rsidRPr="002B7E64">
        <w:rPr>
          <w:u w:val="single"/>
          <w:lang w:val="es-ES"/>
        </w:rPr>
        <w:t>factura de fl</w:t>
      </w:r>
      <w:r w:rsidR="007B4292" w:rsidRPr="002B7E64">
        <w:rPr>
          <w:u w:val="single"/>
          <w:lang w:val="es-ES"/>
        </w:rPr>
        <w:t>ete</w:t>
      </w:r>
      <w:r w:rsidR="007B4292">
        <w:rPr>
          <w:lang w:val="es-ES"/>
        </w:rPr>
        <w:t xml:space="preserve"> y </w:t>
      </w:r>
      <w:r w:rsidR="007B4292" w:rsidRPr="002B7E64">
        <w:rPr>
          <w:u w:val="single"/>
          <w:lang w:val="es-ES"/>
        </w:rPr>
        <w:t>factura o nota del seguro</w:t>
      </w:r>
      <w:r w:rsidR="00460CB6">
        <w:rPr>
          <w:lang w:val="es-ES"/>
        </w:rPr>
        <w:t>, así como también toda documentación probatoria</w:t>
      </w:r>
      <w:r w:rsidR="007B4292">
        <w:rPr>
          <w:lang w:val="es-ES"/>
        </w:rPr>
        <w:t xml:space="preserve"> pertinentes a la solicitud (Derivados, Detalles de AT, etc.) </w:t>
      </w:r>
      <w:r>
        <w:rPr>
          <w:lang w:val="es-ES"/>
        </w:rPr>
        <w:t>en una grilla que se detalla</w:t>
      </w:r>
      <w:r w:rsidR="00460CB6">
        <w:rPr>
          <w:lang w:val="es-ES"/>
        </w:rPr>
        <w:t>rá</w:t>
      </w:r>
      <w:r>
        <w:rPr>
          <w:lang w:val="es-ES"/>
        </w:rPr>
        <w:t xml:space="preserve"> a continuación.</w:t>
      </w:r>
    </w:p>
    <w:p w:rsidR="0019686D" w:rsidRDefault="0019686D">
      <w:pPr>
        <w:rPr>
          <w:lang w:val="es-ES"/>
        </w:rPr>
      </w:pPr>
      <w:r>
        <w:rPr>
          <w:lang w:val="es-ES"/>
        </w:rPr>
        <w:t>Se deja print de la nueva visualización del trámite</w:t>
      </w:r>
      <w:r w:rsidR="00460CB6">
        <w:rPr>
          <w:lang w:val="es-ES"/>
        </w:rPr>
        <w:t xml:space="preserve"> técnico-cliente</w:t>
      </w:r>
      <w:r>
        <w:rPr>
          <w:lang w:val="es-ES"/>
        </w:rPr>
        <w:t>, la cual no presenta grandes cambios salvo el mencionado en el párrafo anterior</w:t>
      </w:r>
      <w:r w:rsidR="00A66FC6">
        <w:rPr>
          <w:lang w:val="es-ES"/>
        </w:rPr>
        <w:t>.</w:t>
      </w:r>
    </w:p>
    <w:p w:rsidR="005664D2" w:rsidRPr="005664D2" w:rsidRDefault="005664D2" w:rsidP="005664D2">
      <w:pPr>
        <w:jc w:val="center"/>
        <w:rPr>
          <w:sz w:val="32"/>
          <w:szCs w:val="32"/>
          <w:lang w:val="es-ES"/>
        </w:rPr>
      </w:pPr>
      <w:r w:rsidRPr="005664D2">
        <w:rPr>
          <w:sz w:val="32"/>
          <w:szCs w:val="32"/>
          <w:lang w:val="es-ES"/>
        </w:rPr>
        <w:t>Visualización técnica</w:t>
      </w:r>
    </w:p>
    <w:p w:rsidR="005664D2" w:rsidRPr="005664D2" w:rsidRDefault="005664D2" w:rsidP="005664D2">
      <w:pPr>
        <w:rPr>
          <w:lang w:val="es-ES"/>
        </w:rPr>
      </w:pPr>
    </w:p>
    <w:p w:rsidR="00A66FC6" w:rsidRPr="00A66FC6" w:rsidRDefault="006D50AB" w:rsidP="00A66FC6">
      <w:pPr>
        <w:rPr>
          <w:lang w:val="es-ES"/>
        </w:rPr>
      </w:pPr>
      <w:r>
        <w:rPr>
          <w:noProof/>
          <w:lang w:eastAsia="es-UY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2771775</wp:posOffset>
            </wp:positionV>
            <wp:extent cx="7491730" cy="5419725"/>
            <wp:effectExtent l="0" t="0" r="0" b="9525"/>
            <wp:wrapSquare wrapText="bothSides"/>
            <wp:docPr id="1" name="Imagen 1" descr="C:\Users\kpereira\Desktop\Instructivo autoparte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ereira\Desktop\Instructivo autopartes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73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6FC6" w:rsidRDefault="00A66FC6">
      <w:pPr>
        <w:rPr>
          <w:lang w:val="es-ES"/>
        </w:rPr>
      </w:pPr>
    </w:p>
    <w:p w:rsidR="00A66FC6" w:rsidRDefault="00A66FC6">
      <w:pPr>
        <w:rPr>
          <w:lang w:val="es-ES"/>
        </w:rPr>
      </w:pPr>
    </w:p>
    <w:p w:rsidR="0019686D" w:rsidRDefault="0019686D">
      <w:pPr>
        <w:rPr>
          <w:lang w:val="es-ES"/>
        </w:rPr>
      </w:pPr>
    </w:p>
    <w:p w:rsidR="00460CB6" w:rsidRDefault="00460CB6" w:rsidP="005664D2">
      <w:pPr>
        <w:jc w:val="center"/>
        <w:rPr>
          <w:sz w:val="32"/>
          <w:szCs w:val="32"/>
          <w:lang w:val="es-ES"/>
        </w:rPr>
      </w:pPr>
    </w:p>
    <w:p w:rsidR="00E76BBA" w:rsidRDefault="00E76BBA" w:rsidP="005664D2">
      <w:pPr>
        <w:jc w:val="center"/>
        <w:rPr>
          <w:sz w:val="32"/>
          <w:szCs w:val="32"/>
          <w:lang w:val="es-ES"/>
        </w:rPr>
      </w:pPr>
    </w:p>
    <w:p w:rsidR="00E76BBA" w:rsidRDefault="00E76BBA" w:rsidP="005664D2">
      <w:pPr>
        <w:jc w:val="center"/>
        <w:rPr>
          <w:sz w:val="32"/>
          <w:szCs w:val="32"/>
          <w:lang w:val="es-ES"/>
        </w:rPr>
      </w:pPr>
    </w:p>
    <w:p w:rsidR="0019686D" w:rsidRPr="005664D2" w:rsidRDefault="00E76BBA" w:rsidP="005664D2">
      <w:pPr>
        <w:jc w:val="center"/>
        <w:rPr>
          <w:sz w:val="32"/>
          <w:szCs w:val="32"/>
          <w:lang w:val="es-ES"/>
        </w:rPr>
      </w:pPr>
      <w:r w:rsidRPr="00A66FC6">
        <w:rPr>
          <w:noProof/>
          <w:color w:val="FF0000"/>
          <w:lang w:eastAsia="es-UY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371475</wp:posOffset>
            </wp:positionV>
            <wp:extent cx="7496175" cy="6006465"/>
            <wp:effectExtent l="0" t="0" r="9525" b="0"/>
            <wp:wrapTight wrapText="bothSides">
              <wp:wrapPolygon edited="0">
                <wp:start x="0" y="0"/>
                <wp:lineTo x="0" y="21511"/>
                <wp:lineTo x="21573" y="21511"/>
                <wp:lineTo x="21573" y="0"/>
                <wp:lineTo x="0" y="0"/>
              </wp:wrapPolygon>
            </wp:wrapTight>
            <wp:docPr id="4" name="Imagen 4" descr="C:\Users\kpereira\Desktop\Instructivo autoparte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pereira\Desktop\Instructivo autopartes 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60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4D2" w:rsidRPr="005664D2">
        <w:rPr>
          <w:sz w:val="32"/>
          <w:szCs w:val="32"/>
          <w:lang w:val="es-ES"/>
        </w:rPr>
        <w:t>Visualización técnica</w:t>
      </w:r>
    </w:p>
    <w:p w:rsidR="0019686D" w:rsidRDefault="0042564C" w:rsidP="005664D2">
      <w:pPr>
        <w:pStyle w:val="NormalWeb"/>
        <w:tabs>
          <w:tab w:val="left" w:pos="1770"/>
          <w:tab w:val="center" w:pos="5006"/>
        </w:tabs>
        <w:ind w:left="-454"/>
      </w:pPr>
      <w:r>
        <w:rPr>
          <w:sz w:val="20"/>
          <w:szCs w:val="20"/>
        </w:rPr>
        <w:t xml:space="preserve">*Por dudas o consultas: </w:t>
      </w:r>
      <w:hyperlink r:id="rId10" w:history="1">
        <w:r w:rsidRPr="00E15824">
          <w:rPr>
            <w:rStyle w:val="Hipervnculo"/>
            <w:sz w:val="20"/>
            <w:szCs w:val="20"/>
          </w:rPr>
          <w:t>karina.pereira@miem.gub.uy</w:t>
        </w:r>
      </w:hyperlink>
      <w:r>
        <w:rPr>
          <w:sz w:val="20"/>
          <w:szCs w:val="20"/>
        </w:rPr>
        <w:t xml:space="preserve"> / 28401234 </w:t>
      </w:r>
      <w:r w:rsidRPr="0042564C">
        <w:rPr>
          <w:sz w:val="16"/>
          <w:szCs w:val="16"/>
        </w:rPr>
        <w:t>int.2144</w:t>
      </w:r>
      <w:r>
        <w:rPr>
          <w:sz w:val="16"/>
          <w:szCs w:val="16"/>
        </w:rPr>
        <w:t>.</w:t>
      </w:r>
      <w:r w:rsidR="005664D2">
        <w:tab/>
      </w:r>
      <w:r w:rsidR="005664D2">
        <w:tab/>
      </w:r>
      <w:r w:rsidR="00BF2EC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1689100</wp:posOffset>
                </wp:positionV>
                <wp:extent cx="2997200" cy="755015"/>
                <wp:effectExtent l="0" t="0" r="12700" b="140335"/>
                <wp:wrapSquare wrapText="bothSides"/>
                <wp:docPr id="5" name="Llamada rectangul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75501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2ECA" w:rsidRPr="00BF2ECA" w:rsidRDefault="00BF2ECA" w:rsidP="00BF2ECA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2ECA">
                              <w:rPr>
                                <w:sz w:val="20"/>
                                <w:szCs w:val="20"/>
                                <w:lang w:val="es-ES"/>
                              </w:rPr>
                              <w:t>Nueva grilla para adjuntar factura comercial, factura de f</w:t>
                            </w:r>
                            <w:r w:rsidR="007B4292">
                              <w:rPr>
                                <w:sz w:val="20"/>
                                <w:szCs w:val="20"/>
                                <w:lang w:val="es-ES"/>
                              </w:rPr>
                              <w:t>lete y factura o nota de seguro, así como también toda documentación pertinente al trámite.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Llamada rectangular 5" o:spid="_x0000_s1026" type="#_x0000_t61" style="position:absolute;left:0;text-align:left;margin-left:165.6pt;margin-top:133pt;width:236pt;height:5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" adj="6300,24300" fillcolor="white [3201]" strokecolor="#4472c4 [3208]" strokeweight="1pt">
                <v:textbox>
                  <w:txbxContent>
                    <w:p w:rsidR="00BF2ECA" w:rsidRPr="00BF2ECA" w:rsidRDefault="00BF2ECA" w:rsidP="00BF2ECA">
                      <w:pPr>
                        <w:rPr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r w:rsidRPr="00BF2ECA">
                        <w:rPr>
                          <w:sz w:val="20"/>
                          <w:szCs w:val="20"/>
                          <w:lang w:val="es-ES"/>
                        </w:rPr>
                        <w:t>Nueva grilla para adjuntar factura comercial, factura de f</w:t>
                      </w:r>
                      <w:r w:rsidR="007B4292">
                        <w:rPr>
                          <w:sz w:val="20"/>
                          <w:szCs w:val="20"/>
                          <w:lang w:val="es-ES"/>
                        </w:rPr>
                        <w:t>lete y factura o nota de seguro, así como también toda documentación pertinente al trámite.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6FC6" w:rsidRPr="00A66FC6" w:rsidRDefault="00A66FC6" w:rsidP="00A66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p w:rsidR="0019686D" w:rsidRDefault="0019686D">
      <w:pPr>
        <w:rPr>
          <w:lang w:val="es-ES"/>
        </w:rPr>
      </w:pPr>
    </w:p>
    <w:p w:rsidR="00A66FC6" w:rsidRPr="00A66FC6" w:rsidRDefault="009D4A3B" w:rsidP="00A66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UY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-314325</wp:posOffset>
                </wp:positionV>
                <wp:extent cx="4248150" cy="285750"/>
                <wp:effectExtent l="0" t="0" r="19050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4A3B" w:rsidRPr="009D4A3B" w:rsidRDefault="009D4A3B" w:rsidP="009D4A3B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9D4A3B">
                              <w:rPr>
                                <w:sz w:val="32"/>
                                <w:szCs w:val="32"/>
                                <w:lang w:val="es-ES"/>
                              </w:rPr>
                              <w:t>Visualización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116.25pt;margin-top:-24.75pt;width:334.5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" fillcolor="white [3201]" strokeweight=".5pt">
                <v:textbox>
                  <w:txbxContent>
                    <w:p w:rsidR="009D4A3B" w:rsidRPr="009D4A3B" w:rsidRDefault="009D4A3B" w:rsidP="009D4A3B">
                      <w:pPr>
                        <w:jc w:val="center"/>
                        <w:rPr>
                          <w:sz w:val="32"/>
                          <w:szCs w:val="32"/>
                          <w:lang w:val="es-ES"/>
                        </w:rPr>
                      </w:pPr>
                      <w:r w:rsidRPr="009D4A3B">
                        <w:rPr>
                          <w:sz w:val="32"/>
                          <w:szCs w:val="32"/>
                          <w:lang w:val="es-ES"/>
                        </w:rPr>
                        <w:t>Visualización Cliente</w:t>
                      </w:r>
                    </w:p>
                  </w:txbxContent>
                </v:textbox>
              </v:shape>
            </w:pict>
          </mc:Fallback>
        </mc:AlternateContent>
      </w:r>
      <w:r w:rsidR="005664D2" w:rsidRPr="005664D2">
        <w:rPr>
          <w:rFonts w:ascii="Times New Roman" w:eastAsia="Times New Roman" w:hAnsi="Times New Roman" w:cs="Times New Roman"/>
          <w:noProof/>
          <w:sz w:val="24"/>
          <w:szCs w:val="24"/>
          <w:lang w:eastAsia="es-UY"/>
        </w:rPr>
        <w:drawing>
          <wp:inline distT="0" distB="0" distL="0" distR="0" wp14:anchorId="25AB1DA7" wp14:editId="064F17CE">
            <wp:extent cx="6645600" cy="7117200"/>
            <wp:effectExtent l="0" t="0" r="3175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71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5A2" w:rsidRDefault="001A05A2">
      <w:pPr>
        <w:rPr>
          <w:lang w:val="es-ES"/>
        </w:rPr>
      </w:pPr>
    </w:p>
    <w:p w:rsidR="005664D2" w:rsidRPr="001A05A2" w:rsidRDefault="009D4A3B">
      <w:pPr>
        <w:rPr>
          <w:lang w:val="es-ES"/>
        </w:rPr>
      </w:pPr>
      <w:r>
        <w:rPr>
          <w:noProof/>
          <w:lang w:eastAsia="es-UY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990600</wp:posOffset>
                </wp:positionV>
                <wp:extent cx="2181225" cy="1047750"/>
                <wp:effectExtent l="0" t="0" r="28575" b="152400"/>
                <wp:wrapNone/>
                <wp:docPr id="6" name="Llamada rectangular redondea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4775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4A3B" w:rsidRPr="00BF2ECA" w:rsidRDefault="009D4A3B" w:rsidP="009D4A3B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F2ECA">
                              <w:rPr>
                                <w:sz w:val="20"/>
                                <w:szCs w:val="20"/>
                                <w:lang w:val="es-ES"/>
                              </w:rPr>
                              <w:t>Nueva grilla para adjuntar factura comercial, factura de f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lete y factura o nota de seguro, así como también toda documentación pertinente al trámite.</w:t>
                            </w:r>
                          </w:p>
                          <w:p w:rsidR="009D4A3B" w:rsidRDefault="009D4A3B" w:rsidP="009D4A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Llamada rectangular redondeada 6" o:spid="_x0000_s1028" type="#_x0000_t62" style="position:absolute;margin-left:384pt;margin-top:78pt;width:171.75pt;height:8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" adj="6300,24300" fillcolor="#5b9bd5 [3204]" strokecolor="#1f4d78 [1604]" strokeweight="1pt">
                <v:textbox>
                  <w:txbxContent>
                    <w:p w:rsidR="009D4A3B" w:rsidRPr="00BF2ECA" w:rsidRDefault="009D4A3B" w:rsidP="009D4A3B">
                      <w:pPr>
                        <w:rPr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r w:rsidRPr="00BF2ECA">
                        <w:rPr>
                          <w:sz w:val="20"/>
                          <w:szCs w:val="20"/>
                          <w:lang w:val="es-ES"/>
                        </w:rPr>
                        <w:t>Nueva grilla para adjuntar factura comercial, factura de f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lete y factura o nota de seguro, así como también toda documentación pertinente al trámite.</w:t>
                      </w:r>
                    </w:p>
                    <w:p w:rsidR="009D4A3B" w:rsidRDefault="009D4A3B" w:rsidP="009D4A3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-200025</wp:posOffset>
                </wp:positionV>
                <wp:extent cx="3848100" cy="37147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4A3B" w:rsidRPr="009D4A3B" w:rsidRDefault="009D4A3B" w:rsidP="009D4A3B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9D4A3B">
                              <w:rPr>
                                <w:sz w:val="32"/>
                                <w:szCs w:val="32"/>
                                <w:lang w:val="es-ES"/>
                              </w:rPr>
                              <w:t>Visualización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3" o:spid="_x0000_s1029" type="#_x0000_t202" style="position:absolute;margin-left:133.5pt;margin-top:-15.75pt;width:303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" fillcolor="white [3201]" strokeweight=".5pt">
                <v:textbox>
                  <w:txbxContent>
                    <w:p w:rsidR="009D4A3B" w:rsidRPr="009D4A3B" w:rsidRDefault="009D4A3B" w:rsidP="009D4A3B">
                      <w:pPr>
                        <w:jc w:val="center"/>
                        <w:rPr>
                          <w:sz w:val="32"/>
                          <w:szCs w:val="32"/>
                          <w:lang w:val="es-ES"/>
                        </w:rPr>
                      </w:pPr>
                      <w:r w:rsidRPr="009D4A3B">
                        <w:rPr>
                          <w:sz w:val="32"/>
                          <w:szCs w:val="32"/>
                          <w:lang w:val="es-ES"/>
                        </w:rPr>
                        <w:t>Visualización Cliente</w:t>
                      </w:r>
                    </w:p>
                  </w:txbxContent>
                </v:textbox>
              </v:shape>
            </w:pict>
          </mc:Fallback>
        </mc:AlternateContent>
      </w:r>
      <w:r w:rsidR="005664D2" w:rsidRPr="005664D2">
        <w:rPr>
          <w:noProof/>
          <w:lang w:eastAsia="es-UY"/>
        </w:rPr>
        <w:drawing>
          <wp:inline distT="0" distB="0" distL="0" distR="0" wp14:anchorId="7E8AA3F3" wp14:editId="22816EB5">
            <wp:extent cx="6630325" cy="7716327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0325" cy="771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64D2" w:rsidRPr="001A05A2" w:rsidSect="006D50AB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A0D" w:rsidRDefault="00A46A0D" w:rsidP="005664D2">
      <w:pPr>
        <w:spacing w:after="0" w:line="240" w:lineRule="auto"/>
      </w:pPr>
      <w:r>
        <w:separator/>
      </w:r>
    </w:p>
  </w:endnote>
  <w:endnote w:type="continuationSeparator" w:id="0">
    <w:p w:rsidR="00A46A0D" w:rsidRDefault="00A46A0D" w:rsidP="0056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9931842"/>
      <w:docPartObj>
        <w:docPartGallery w:val="Page Numbers (Bottom of Page)"/>
        <w:docPartUnique/>
      </w:docPartObj>
    </w:sdtPr>
    <w:sdtEndPr/>
    <w:sdtContent>
      <w:p w:rsidR="00E76BBA" w:rsidRDefault="00E76BBA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6EB" w:rsidRPr="003D16EB">
          <w:rPr>
            <w:noProof/>
            <w:lang w:val="es-ES"/>
          </w:rPr>
          <w:t>4</w:t>
        </w:r>
        <w:r>
          <w:fldChar w:fldCharType="end"/>
        </w:r>
      </w:p>
    </w:sdtContent>
  </w:sdt>
  <w:p w:rsidR="005664D2" w:rsidRPr="005664D2" w:rsidRDefault="005664D2" w:rsidP="005664D2">
    <w:pPr>
      <w:pStyle w:val="Piedepgina"/>
      <w:jc w:val="cen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A0D" w:rsidRDefault="00A46A0D" w:rsidP="005664D2">
      <w:pPr>
        <w:spacing w:after="0" w:line="240" w:lineRule="auto"/>
      </w:pPr>
      <w:r>
        <w:separator/>
      </w:r>
    </w:p>
  </w:footnote>
  <w:footnote w:type="continuationSeparator" w:id="0">
    <w:p w:rsidR="00A46A0D" w:rsidRDefault="00A46A0D" w:rsidP="0056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77883"/>
    <w:multiLevelType w:val="hybridMultilevel"/>
    <w:tmpl w:val="9FDC2358"/>
    <w:lvl w:ilvl="0" w:tplc="8C3E8D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A2"/>
    <w:rsid w:val="000E54F6"/>
    <w:rsid w:val="0019686D"/>
    <w:rsid w:val="001A05A2"/>
    <w:rsid w:val="002B75BC"/>
    <w:rsid w:val="002B7E64"/>
    <w:rsid w:val="003D16EB"/>
    <w:rsid w:val="0042564C"/>
    <w:rsid w:val="00460CB6"/>
    <w:rsid w:val="0053326A"/>
    <w:rsid w:val="005664D2"/>
    <w:rsid w:val="005F6003"/>
    <w:rsid w:val="006D50AB"/>
    <w:rsid w:val="007B4292"/>
    <w:rsid w:val="0096628E"/>
    <w:rsid w:val="009D4A3B"/>
    <w:rsid w:val="00A00053"/>
    <w:rsid w:val="00A46A0D"/>
    <w:rsid w:val="00A66FC6"/>
    <w:rsid w:val="00BF2ECA"/>
    <w:rsid w:val="00CA1834"/>
    <w:rsid w:val="00E7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69973B-0AAF-45A0-B59D-28F9B893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6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styleId="Prrafodelista">
    <w:name w:val="List Paragraph"/>
    <w:basedOn w:val="Normal"/>
    <w:uiPriority w:val="34"/>
    <w:qFormat/>
    <w:rsid w:val="00A66F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66FC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664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64D2"/>
  </w:style>
  <w:style w:type="paragraph" w:styleId="Piedepgina">
    <w:name w:val="footer"/>
    <w:basedOn w:val="Normal"/>
    <w:link w:val="PiedepginaCar"/>
    <w:uiPriority w:val="99"/>
    <w:unhideWhenUsed/>
    <w:rsid w:val="005664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4D2"/>
  </w:style>
  <w:style w:type="character" w:styleId="Nmerodelnea">
    <w:name w:val="line number"/>
    <w:basedOn w:val="Fuentedeprrafopredeter"/>
    <w:uiPriority w:val="99"/>
    <w:semiHidden/>
    <w:unhideWhenUsed/>
    <w:rsid w:val="00E76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rina.pereira@miem.gub.u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9C630-4E26-4F19-B7AF-07043109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Pereira</dc:creator>
  <cp:keywords/>
  <dc:description/>
  <cp:lastModifiedBy>Karina Pereira</cp:lastModifiedBy>
  <cp:revision>14</cp:revision>
  <dcterms:created xsi:type="dcterms:W3CDTF">2026-07-29T15:05:00Z</dcterms:created>
  <dcterms:modified xsi:type="dcterms:W3CDTF">2026-07-30T13:28:00Z</dcterms:modified>
</cp:coreProperties>
</file>